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0" w:rsidRDefault="008E1800" w:rsidP="008E1800">
      <w:pPr>
        <w:pStyle w:val="1"/>
        <w:tabs>
          <w:tab w:val="left" w:pos="6661"/>
        </w:tabs>
        <w:spacing w:before="68"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УТВЕРЖДЕНО</w:t>
      </w:r>
    </w:p>
    <w:p w:rsidR="008E1800" w:rsidRDefault="008E1800" w:rsidP="008E1800">
      <w:pPr>
        <w:pStyle w:val="a5"/>
        <w:tabs>
          <w:tab w:val="left" w:pos="6724"/>
        </w:tabs>
        <w:ind w:left="0" w:right="10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pacing w:val="-1"/>
          <w:sz w:val="24"/>
          <w:szCs w:val="24"/>
        </w:rPr>
        <w:t>приказом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директора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E1800" w:rsidRDefault="008E1800" w:rsidP="008E1800">
      <w:pPr>
        <w:pStyle w:val="a5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МАОУ «Центр </w:t>
      </w:r>
    </w:p>
    <w:p w:rsidR="008E1800" w:rsidRDefault="008E1800" w:rsidP="008E1800">
      <w:pPr>
        <w:pStyle w:val="a5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32»</w:t>
      </w:r>
    </w:p>
    <w:p w:rsidR="008E1800" w:rsidRDefault="008E1800" w:rsidP="008E1800">
      <w:pPr>
        <w:pStyle w:val="a5"/>
        <w:tabs>
          <w:tab w:val="left" w:pos="6560"/>
        </w:tabs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28.12.2021г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303/01-10</w:t>
      </w:r>
    </w:p>
    <w:p w:rsidR="008E1800" w:rsidRDefault="008E1800" w:rsidP="008E1800">
      <w:pPr>
        <w:rPr>
          <w:color w:val="000000" w:themeColor="text1"/>
          <w:sz w:val="24"/>
          <w:szCs w:val="24"/>
        </w:rPr>
      </w:pPr>
    </w:p>
    <w:p w:rsidR="00D42001" w:rsidRDefault="00D42001" w:rsidP="008E1800">
      <w:pPr>
        <w:jc w:val="both"/>
      </w:pPr>
      <w:bookmarkStart w:id="0" w:name="_GoBack"/>
      <w:bookmarkEnd w:id="0"/>
    </w:p>
    <w:p w:rsidR="00D42001" w:rsidRPr="00B900AE" w:rsidRDefault="00D42001" w:rsidP="00D42001">
      <w:pPr>
        <w:rPr>
          <w:b/>
          <w:sz w:val="24"/>
          <w:szCs w:val="24"/>
        </w:rPr>
      </w:pPr>
      <w:r w:rsidRPr="00B900AE">
        <w:rPr>
          <w:b/>
          <w:sz w:val="24"/>
          <w:szCs w:val="24"/>
        </w:rPr>
        <w:t xml:space="preserve">Положение  </w:t>
      </w:r>
    </w:p>
    <w:p w:rsidR="00D42001" w:rsidRPr="00B900AE" w:rsidRDefault="00D42001" w:rsidP="00D42001">
      <w:pPr>
        <w:rPr>
          <w:b/>
          <w:sz w:val="24"/>
          <w:szCs w:val="24"/>
        </w:rPr>
      </w:pPr>
      <w:r w:rsidRPr="00B900AE">
        <w:rPr>
          <w:b/>
          <w:sz w:val="24"/>
          <w:szCs w:val="24"/>
        </w:rPr>
        <w:t xml:space="preserve">об  оценке коррупционных рисков </w:t>
      </w:r>
    </w:p>
    <w:p w:rsidR="00B900AE" w:rsidRDefault="00D42001" w:rsidP="00D42001">
      <w:pPr>
        <w:rPr>
          <w:sz w:val="24"/>
          <w:szCs w:val="24"/>
        </w:rPr>
      </w:pPr>
      <w:r w:rsidRPr="00B900AE">
        <w:rPr>
          <w:sz w:val="24"/>
          <w:szCs w:val="24"/>
        </w:rPr>
        <w:t xml:space="preserve">муниципального автономного общеобразовательного учреждения </w:t>
      </w:r>
    </w:p>
    <w:p w:rsidR="00D42001" w:rsidRPr="00B900AE" w:rsidRDefault="00D42001" w:rsidP="00D42001">
      <w:pPr>
        <w:rPr>
          <w:sz w:val="24"/>
          <w:szCs w:val="24"/>
        </w:rPr>
      </w:pPr>
      <w:r w:rsidRPr="00B900AE">
        <w:rPr>
          <w:sz w:val="24"/>
          <w:szCs w:val="24"/>
        </w:rPr>
        <w:t>«Центр образования № 32»</w:t>
      </w:r>
    </w:p>
    <w:p w:rsidR="00D42001" w:rsidRPr="00B900AE" w:rsidRDefault="00D42001" w:rsidP="00D42001">
      <w:pPr>
        <w:rPr>
          <w:sz w:val="24"/>
          <w:szCs w:val="24"/>
        </w:rPr>
      </w:pPr>
    </w:p>
    <w:p w:rsidR="00D42001" w:rsidRPr="00B900AE" w:rsidRDefault="00D42001" w:rsidP="00D42001">
      <w:pPr>
        <w:rPr>
          <w:sz w:val="24"/>
          <w:szCs w:val="24"/>
        </w:rPr>
      </w:pPr>
    </w:p>
    <w:p w:rsidR="00D42001" w:rsidRPr="00B900AE" w:rsidRDefault="00D42001" w:rsidP="00D4200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900AE">
        <w:rPr>
          <w:b/>
          <w:sz w:val="24"/>
          <w:szCs w:val="24"/>
        </w:rPr>
        <w:t>Общие положения</w:t>
      </w:r>
    </w:p>
    <w:p w:rsidR="00D42001" w:rsidRPr="00B900AE" w:rsidRDefault="00D42001" w:rsidP="00D42001">
      <w:pPr>
        <w:pStyle w:val="a3"/>
        <w:jc w:val="both"/>
        <w:rPr>
          <w:b/>
          <w:sz w:val="24"/>
          <w:szCs w:val="24"/>
        </w:rPr>
      </w:pPr>
    </w:p>
    <w:p w:rsidR="00D42001" w:rsidRPr="00B900AE" w:rsidRDefault="00D42001" w:rsidP="00D42001">
      <w:pPr>
        <w:rPr>
          <w:sz w:val="24"/>
          <w:szCs w:val="24"/>
        </w:rPr>
      </w:pPr>
      <w:r w:rsidRPr="00B900AE">
        <w:rPr>
          <w:sz w:val="24"/>
          <w:szCs w:val="24"/>
        </w:rPr>
        <w:t xml:space="preserve">1.1. Оценка коррупционных рисков является важнейшим элементом антикоррупционной политики муниципального автономного общеобразовательного учреждения «Центр образования № 32», позволяющая обеспечить соответствие реализуемых антикоррупционных </w:t>
      </w:r>
      <w:proofErr w:type="spellStart"/>
      <w:r w:rsidRPr="00B900AE">
        <w:rPr>
          <w:sz w:val="24"/>
          <w:szCs w:val="24"/>
        </w:rPr>
        <w:t>мероприятийспецифике</w:t>
      </w:r>
      <w:proofErr w:type="spellEnd"/>
      <w:r w:rsidRPr="00B900AE">
        <w:rPr>
          <w:sz w:val="24"/>
          <w:szCs w:val="24"/>
        </w:rPr>
        <w:t xml:space="preserve"> деятельности Учреждения и рационально использовать </w:t>
      </w:r>
      <w:proofErr w:type="spellStart"/>
      <w:r w:rsidRPr="00B900AE">
        <w:rPr>
          <w:sz w:val="24"/>
          <w:szCs w:val="24"/>
        </w:rPr>
        <w:t>ресурсы</w:t>
      </w:r>
      <w:proofErr w:type="gramStart"/>
      <w:r w:rsidRPr="00B900AE">
        <w:rPr>
          <w:sz w:val="24"/>
          <w:szCs w:val="24"/>
        </w:rPr>
        <w:t>,н</w:t>
      </w:r>
      <w:proofErr w:type="gramEnd"/>
      <w:r w:rsidRPr="00B900AE">
        <w:rPr>
          <w:sz w:val="24"/>
          <w:szCs w:val="24"/>
        </w:rPr>
        <w:t>аправляемые</w:t>
      </w:r>
      <w:proofErr w:type="spellEnd"/>
      <w:r w:rsidRPr="00B900AE">
        <w:rPr>
          <w:sz w:val="24"/>
          <w:szCs w:val="24"/>
        </w:rPr>
        <w:t xml:space="preserve"> на проведение работы по профилактике коррупции в </w:t>
      </w:r>
      <w:proofErr w:type="gramStart"/>
      <w:r w:rsidRPr="00B900AE">
        <w:rPr>
          <w:sz w:val="24"/>
          <w:szCs w:val="24"/>
        </w:rPr>
        <w:t>Учреждении</w:t>
      </w:r>
      <w:proofErr w:type="gramEnd"/>
      <w:r w:rsidRPr="00B900AE">
        <w:rPr>
          <w:sz w:val="24"/>
          <w:szCs w:val="24"/>
        </w:rPr>
        <w:t>.</w:t>
      </w:r>
    </w:p>
    <w:p w:rsidR="00D42001" w:rsidRPr="00B900AE" w:rsidRDefault="00D42001" w:rsidP="00D4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00AE">
        <w:rPr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D42001" w:rsidRPr="00B900AE" w:rsidRDefault="00D42001" w:rsidP="00D42001">
      <w:pPr>
        <w:ind w:firstLine="709"/>
        <w:jc w:val="both"/>
        <w:rPr>
          <w:sz w:val="24"/>
          <w:szCs w:val="24"/>
        </w:rPr>
      </w:pPr>
      <w:r w:rsidRPr="00B900AE">
        <w:rPr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D42001" w:rsidRPr="00B900AE" w:rsidRDefault="00D42001" w:rsidP="00D42001">
      <w:pPr>
        <w:ind w:firstLine="709"/>
        <w:jc w:val="both"/>
        <w:rPr>
          <w:sz w:val="24"/>
          <w:szCs w:val="24"/>
        </w:rPr>
      </w:pPr>
    </w:p>
    <w:p w:rsidR="00D42001" w:rsidRPr="00B900AE" w:rsidRDefault="00D42001" w:rsidP="00D42001">
      <w:pPr>
        <w:pStyle w:val="Default"/>
        <w:jc w:val="center"/>
        <w:rPr>
          <w:rFonts w:eastAsia="Times New Roman" w:cs="Calibri"/>
          <w:b/>
          <w:color w:val="auto"/>
        </w:rPr>
      </w:pPr>
      <w:r w:rsidRPr="00B900AE">
        <w:rPr>
          <w:rFonts w:eastAsia="Times New Roman" w:cs="Calibri"/>
          <w:b/>
          <w:color w:val="auto"/>
        </w:rPr>
        <w:t>2. Порядок оценки коррупционных рисков</w:t>
      </w:r>
    </w:p>
    <w:p w:rsidR="00D42001" w:rsidRPr="00B900AE" w:rsidRDefault="00D42001" w:rsidP="00D42001">
      <w:pPr>
        <w:pStyle w:val="Default"/>
        <w:jc w:val="center"/>
        <w:rPr>
          <w:rFonts w:eastAsia="Times New Roman" w:cs="Calibri"/>
          <w:b/>
          <w:color w:val="auto"/>
        </w:rPr>
      </w:pPr>
    </w:p>
    <w:p w:rsidR="00D42001" w:rsidRPr="00B900AE" w:rsidRDefault="00D42001" w:rsidP="00D4200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D42001" w:rsidRPr="00B900AE" w:rsidRDefault="00D42001" w:rsidP="00D4200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 xml:space="preserve">На основании оценки коррупционных рисков составляется перечень </w:t>
      </w:r>
      <w:proofErr w:type="spellStart"/>
      <w:r w:rsidRPr="00B900AE">
        <w:rPr>
          <w:rFonts w:eastAsia="Times New Roman" w:cs="Calibri"/>
          <w:color w:val="auto"/>
        </w:rPr>
        <w:t>коррупционно</w:t>
      </w:r>
      <w:proofErr w:type="spellEnd"/>
      <w:r w:rsidRPr="00B900AE">
        <w:rPr>
          <w:rFonts w:eastAsia="Times New Roman" w:cs="Calibri"/>
          <w:color w:val="auto"/>
        </w:rPr>
        <w:t xml:space="preserve">-опасных функций, и разрабатывается комплекс мер по устранению или минимизации коррупционных рисков. </w:t>
      </w:r>
    </w:p>
    <w:p w:rsidR="00D42001" w:rsidRPr="00B900AE" w:rsidRDefault="00D42001" w:rsidP="00D4200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2.2.  Оценку коррупционных рисков в деятельности Учреждения осуществляет должностное лицо, ответственное за профилактику коррупционных правонарушений.</w:t>
      </w:r>
    </w:p>
    <w:p w:rsidR="00D42001" w:rsidRPr="00B900AE" w:rsidRDefault="00D42001" w:rsidP="00D4200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2.3. Этапы проведения оценки коррупционных рисков:</w:t>
      </w:r>
    </w:p>
    <w:p w:rsidR="00D42001" w:rsidRPr="00B900AE" w:rsidRDefault="00D42001" w:rsidP="00D42001">
      <w:pPr>
        <w:pStyle w:val="Default"/>
        <w:numPr>
          <w:ilvl w:val="0"/>
          <w:numId w:val="2"/>
        </w:numPr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Провести анализ деятельности Учреждения, выделив:</w:t>
      </w:r>
    </w:p>
    <w:p w:rsidR="00D42001" w:rsidRPr="00B900AE" w:rsidRDefault="00D42001" w:rsidP="00D42001">
      <w:pPr>
        <w:pStyle w:val="Default"/>
        <w:numPr>
          <w:ilvl w:val="0"/>
          <w:numId w:val="3"/>
        </w:numPr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отдельные процессы;</w:t>
      </w:r>
    </w:p>
    <w:p w:rsidR="00D42001" w:rsidRPr="00B900AE" w:rsidRDefault="00D42001" w:rsidP="00D42001">
      <w:pPr>
        <w:pStyle w:val="Default"/>
        <w:numPr>
          <w:ilvl w:val="0"/>
          <w:numId w:val="3"/>
        </w:numPr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составные элементы процессов (</w:t>
      </w:r>
      <w:proofErr w:type="spellStart"/>
      <w:r w:rsidRPr="00B900AE">
        <w:rPr>
          <w:rFonts w:eastAsia="Times New Roman" w:cs="Calibri"/>
          <w:color w:val="auto"/>
        </w:rPr>
        <w:t>подпроцессы</w:t>
      </w:r>
      <w:proofErr w:type="spellEnd"/>
      <w:r w:rsidRPr="00B900AE">
        <w:rPr>
          <w:rFonts w:eastAsia="Times New Roman" w:cs="Calibri"/>
          <w:color w:val="auto"/>
        </w:rPr>
        <w:t>).</w:t>
      </w:r>
    </w:p>
    <w:p w:rsidR="00D42001" w:rsidRPr="00B900AE" w:rsidRDefault="00D42001" w:rsidP="00D42001">
      <w:pPr>
        <w:pStyle w:val="ConsPlusNormal"/>
        <w:numPr>
          <w:ilvl w:val="0"/>
          <w:numId w:val="2"/>
        </w:numPr>
        <w:jc w:val="both"/>
        <w:rPr>
          <w:rFonts w:cs="Calibri"/>
          <w:sz w:val="24"/>
          <w:szCs w:val="24"/>
          <w:lang w:eastAsia="en-US"/>
        </w:rPr>
      </w:pPr>
      <w:r w:rsidRPr="00B900AE">
        <w:rPr>
          <w:rFonts w:cs="Calibri"/>
          <w:sz w:val="24"/>
          <w:szCs w:val="24"/>
          <w:lang w:eastAsia="en-US"/>
        </w:rPr>
        <w:t>Выделить «критические точки» (элементы (</w:t>
      </w:r>
      <w:proofErr w:type="spellStart"/>
      <w:r w:rsidRPr="00B900AE">
        <w:rPr>
          <w:rFonts w:cs="Calibri"/>
          <w:sz w:val="24"/>
          <w:szCs w:val="24"/>
          <w:lang w:eastAsia="en-US"/>
        </w:rPr>
        <w:t>подпроцессы</w:t>
      </w:r>
      <w:proofErr w:type="spellEnd"/>
      <w:r w:rsidRPr="00B900AE">
        <w:rPr>
          <w:rFonts w:cs="Calibri"/>
          <w:sz w:val="24"/>
          <w:szCs w:val="24"/>
          <w:lang w:eastAsia="en-US"/>
        </w:rPr>
        <w:t>), при реализации которых наиболее вероятно возникновение коррупционных правонарушений).</w:t>
      </w:r>
    </w:p>
    <w:p w:rsidR="00D42001" w:rsidRPr="00B900AE" w:rsidRDefault="00D42001" w:rsidP="00D42001">
      <w:pPr>
        <w:pStyle w:val="ConsPlusNormal"/>
        <w:numPr>
          <w:ilvl w:val="0"/>
          <w:numId w:val="2"/>
        </w:numPr>
        <w:jc w:val="both"/>
        <w:rPr>
          <w:rFonts w:cs="Calibri"/>
          <w:sz w:val="24"/>
          <w:szCs w:val="24"/>
          <w:lang w:eastAsia="en-US"/>
        </w:rPr>
      </w:pPr>
      <w:proofErr w:type="gramStart"/>
      <w:r w:rsidRPr="00B900AE">
        <w:rPr>
          <w:rFonts w:cs="Calibri"/>
          <w:sz w:val="24"/>
          <w:szCs w:val="24"/>
          <w:lang w:eastAsia="en-US"/>
        </w:rPr>
        <w:t xml:space="preserve">Составить для </w:t>
      </w:r>
      <w:proofErr w:type="spellStart"/>
      <w:r w:rsidRPr="00B900AE">
        <w:rPr>
          <w:rFonts w:cs="Calibri"/>
          <w:sz w:val="24"/>
          <w:szCs w:val="24"/>
          <w:lang w:eastAsia="en-US"/>
        </w:rPr>
        <w:t>подпроцессов</w:t>
      </w:r>
      <w:proofErr w:type="spellEnd"/>
      <w:r w:rsidRPr="00B900AE">
        <w:rPr>
          <w:rFonts w:cs="Calibri"/>
          <w:sz w:val="24"/>
          <w:szCs w:val="24"/>
          <w:lang w:eastAsia="en-US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D42001" w:rsidRPr="00B900AE" w:rsidRDefault="00D42001" w:rsidP="00D42001">
      <w:pPr>
        <w:pStyle w:val="ConsPlusNormal"/>
        <w:numPr>
          <w:ilvl w:val="1"/>
          <w:numId w:val="4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900AE">
        <w:rPr>
          <w:rFonts w:cs="Calibri"/>
          <w:sz w:val="24"/>
          <w:szCs w:val="24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D42001" w:rsidRPr="00B900AE" w:rsidRDefault="00D42001" w:rsidP="00D42001">
      <w:pPr>
        <w:pStyle w:val="ConsPlusNormal"/>
        <w:numPr>
          <w:ilvl w:val="1"/>
          <w:numId w:val="4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900AE">
        <w:rPr>
          <w:rFonts w:cs="Calibri"/>
          <w:sz w:val="24"/>
          <w:szCs w:val="24"/>
          <w:lang w:eastAsia="en-US"/>
        </w:rPr>
        <w:lastRenderedPageBreak/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B900AE">
        <w:rPr>
          <w:rFonts w:cs="Calibri"/>
          <w:sz w:val="24"/>
          <w:szCs w:val="24"/>
          <w:lang w:eastAsia="en-US"/>
        </w:rPr>
        <w:t>коррупциогенные</w:t>
      </w:r>
      <w:proofErr w:type="spellEnd"/>
      <w:r w:rsidRPr="00B900AE">
        <w:rPr>
          <w:rFonts w:cs="Calibri"/>
          <w:sz w:val="24"/>
          <w:szCs w:val="24"/>
          <w:lang w:eastAsia="en-US"/>
        </w:rPr>
        <w:t xml:space="preserve"> должности);</w:t>
      </w:r>
    </w:p>
    <w:p w:rsidR="00D42001" w:rsidRPr="00B900AE" w:rsidRDefault="00D42001" w:rsidP="00D42001">
      <w:pPr>
        <w:pStyle w:val="ConsPlusNormal"/>
        <w:numPr>
          <w:ilvl w:val="1"/>
          <w:numId w:val="4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900AE">
        <w:rPr>
          <w:rFonts w:cs="Calibri"/>
          <w:sz w:val="24"/>
          <w:szCs w:val="24"/>
          <w:lang w:eastAsia="en-US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D42001" w:rsidRPr="00B900AE" w:rsidRDefault="00D42001" w:rsidP="00D42001">
      <w:pPr>
        <w:pStyle w:val="a3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B900AE">
        <w:rPr>
          <w:sz w:val="24"/>
          <w:szCs w:val="24"/>
        </w:rPr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D42001" w:rsidRPr="00B900AE" w:rsidRDefault="00D42001" w:rsidP="00D42001">
      <w:pPr>
        <w:pStyle w:val="a3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B900AE">
        <w:rPr>
          <w:sz w:val="24"/>
          <w:szCs w:val="24"/>
        </w:rPr>
        <w:t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</w:t>
      </w:r>
      <w:r w:rsidRPr="00B900AE">
        <w:rPr>
          <w:i/>
          <w:sz w:val="24"/>
          <w:szCs w:val="24"/>
        </w:rPr>
        <w:t>.</w:t>
      </w:r>
    </w:p>
    <w:p w:rsidR="00D42001" w:rsidRPr="00B900AE" w:rsidRDefault="00D42001" w:rsidP="00D42001">
      <w:pPr>
        <w:pStyle w:val="a3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B900AE">
        <w:rPr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 xml:space="preserve">осуществление внутреннего </w:t>
      </w:r>
      <w:proofErr w:type="gramStart"/>
      <w:r w:rsidRPr="00B900AE">
        <w:rPr>
          <w:rFonts w:cs="Times New Roman"/>
          <w:sz w:val="24"/>
          <w:szCs w:val="24"/>
        </w:rPr>
        <w:t>контроля за</w:t>
      </w:r>
      <w:proofErr w:type="gramEnd"/>
      <w:r w:rsidRPr="00B900AE">
        <w:rPr>
          <w:rFonts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 w:rsidRPr="00B900AE">
        <w:rPr>
          <w:rFonts w:cs="Times New Roman"/>
          <w:sz w:val="24"/>
          <w:szCs w:val="24"/>
        </w:rPr>
        <w:t>подпроцессов</w:t>
      </w:r>
      <w:proofErr w:type="spellEnd"/>
      <w:r w:rsidRPr="00B900AE">
        <w:rPr>
          <w:rFonts w:cs="Times New Roman"/>
          <w:sz w:val="24"/>
          <w:szCs w:val="24"/>
        </w:rPr>
        <w:t xml:space="preserve"> с повышенным уровнем коррупционной уязвимости;</w:t>
      </w:r>
    </w:p>
    <w:p w:rsidR="00D42001" w:rsidRPr="00B900AE" w:rsidRDefault="00D42001" w:rsidP="00D420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D42001" w:rsidRPr="00B900AE" w:rsidRDefault="00D42001" w:rsidP="00B900AE">
      <w:pPr>
        <w:pStyle w:val="ConsPlusNormal"/>
        <w:ind w:left="357"/>
        <w:jc w:val="center"/>
        <w:rPr>
          <w:rFonts w:cs="Calibri"/>
          <w:b/>
          <w:sz w:val="24"/>
          <w:szCs w:val="24"/>
        </w:rPr>
      </w:pPr>
    </w:p>
    <w:p w:rsidR="00D42001" w:rsidRPr="00B900AE" w:rsidRDefault="00D42001" w:rsidP="00D42001">
      <w:pPr>
        <w:pStyle w:val="ConsPlusNormal"/>
        <w:ind w:left="357"/>
        <w:jc w:val="center"/>
        <w:rPr>
          <w:rFonts w:cs="Calibri"/>
          <w:b/>
          <w:sz w:val="24"/>
          <w:szCs w:val="24"/>
        </w:rPr>
      </w:pPr>
      <w:r w:rsidRPr="00B900AE">
        <w:rPr>
          <w:rFonts w:cs="Calibri"/>
          <w:b/>
          <w:sz w:val="24"/>
          <w:szCs w:val="24"/>
        </w:rPr>
        <w:t>3. Карта коррупционных рисков</w:t>
      </w:r>
    </w:p>
    <w:p w:rsidR="00D42001" w:rsidRPr="00B900AE" w:rsidRDefault="00D42001" w:rsidP="00D42001">
      <w:pPr>
        <w:pStyle w:val="Default"/>
        <w:rPr>
          <w:rFonts w:eastAsia="Times New Roman" w:cs="Calibri"/>
          <w:b/>
          <w:color w:val="auto"/>
        </w:rPr>
      </w:pPr>
    </w:p>
    <w:p w:rsidR="00D42001" w:rsidRPr="00B900AE" w:rsidRDefault="00D42001" w:rsidP="00D4200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3.1. Карта коррупционных рисков (далее – Карта) содержит:</w:t>
      </w:r>
    </w:p>
    <w:p w:rsidR="00D42001" w:rsidRPr="00B900AE" w:rsidRDefault="00D42001" w:rsidP="00D42001">
      <w:pPr>
        <w:pStyle w:val="Default"/>
        <w:numPr>
          <w:ilvl w:val="0"/>
          <w:numId w:val="6"/>
        </w:numPr>
        <w:jc w:val="both"/>
        <w:rPr>
          <w:rFonts w:eastAsia="Times New Roman" w:cs="Calibri"/>
          <w:color w:val="auto"/>
        </w:rPr>
      </w:pPr>
      <w:r w:rsidRPr="00B900AE">
        <w:rPr>
          <w:rFonts w:eastAsia="Times New Roman" w:cs="Calibri"/>
          <w:color w:val="auto"/>
        </w:rPr>
        <w:t>зоны повышенного коррупционного риска (</w:t>
      </w:r>
      <w:proofErr w:type="spellStart"/>
      <w:r w:rsidRPr="00B900AE">
        <w:rPr>
          <w:rFonts w:eastAsia="Times New Roman" w:cs="Calibri"/>
          <w:color w:val="auto"/>
        </w:rPr>
        <w:t>коррупционно</w:t>
      </w:r>
      <w:proofErr w:type="spellEnd"/>
      <w:r w:rsidRPr="00B900AE">
        <w:rPr>
          <w:rFonts w:eastAsia="Times New Roman" w:cs="Calibri"/>
          <w:color w:val="auto"/>
        </w:rP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D42001" w:rsidRPr="00B900AE" w:rsidRDefault="00D42001" w:rsidP="00D4200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900AE">
        <w:rPr>
          <w:sz w:val="24"/>
          <w:szCs w:val="24"/>
        </w:rPr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B900AE">
        <w:rPr>
          <w:sz w:val="24"/>
          <w:szCs w:val="24"/>
        </w:rPr>
        <w:t>коррупционно</w:t>
      </w:r>
      <w:proofErr w:type="spellEnd"/>
      <w:r w:rsidRPr="00B900AE">
        <w:rPr>
          <w:sz w:val="24"/>
          <w:szCs w:val="24"/>
        </w:rPr>
        <w:t>-опасных функций и полномочий);</w:t>
      </w:r>
    </w:p>
    <w:p w:rsidR="00D42001" w:rsidRPr="00B900AE" w:rsidRDefault="00D42001" w:rsidP="00D4200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900AE">
        <w:rPr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D42001" w:rsidRPr="00B900AE" w:rsidRDefault="00D42001" w:rsidP="00D4200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900AE">
        <w:rPr>
          <w:sz w:val="24"/>
          <w:szCs w:val="24"/>
        </w:rPr>
        <w:t xml:space="preserve">меры по устранению или минимизации </w:t>
      </w:r>
      <w:proofErr w:type="spellStart"/>
      <w:r w:rsidRPr="00B900AE">
        <w:rPr>
          <w:sz w:val="24"/>
          <w:szCs w:val="24"/>
        </w:rPr>
        <w:t>коррупционно</w:t>
      </w:r>
      <w:proofErr w:type="spellEnd"/>
      <w:r w:rsidRPr="00B900AE">
        <w:rPr>
          <w:sz w:val="24"/>
          <w:szCs w:val="24"/>
        </w:rPr>
        <w:t>-опасных функций.</w:t>
      </w:r>
    </w:p>
    <w:p w:rsidR="00D42001" w:rsidRPr="00B900AE" w:rsidRDefault="00D42001" w:rsidP="00D4200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4"/>
          <w:szCs w:val="24"/>
        </w:rPr>
      </w:pPr>
      <w:r w:rsidRPr="00B900AE">
        <w:rPr>
          <w:sz w:val="24"/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Pr="00B900AE">
        <w:rPr>
          <w:rFonts w:eastAsiaTheme="minorHAnsi" w:cs="Times New Roman"/>
          <w:sz w:val="24"/>
          <w:szCs w:val="24"/>
        </w:rPr>
        <w:t>указанной в приложении  к настоящему Положению</w:t>
      </w:r>
      <w:r w:rsidRPr="00B900AE">
        <w:rPr>
          <w:sz w:val="24"/>
          <w:szCs w:val="24"/>
        </w:rPr>
        <w:t>, и утверждается руководителем Учреждения.</w:t>
      </w:r>
    </w:p>
    <w:p w:rsidR="00D42001" w:rsidRPr="00B900AE" w:rsidRDefault="00D42001" w:rsidP="00D42001">
      <w:pPr>
        <w:ind w:firstLine="709"/>
        <w:jc w:val="both"/>
        <w:rPr>
          <w:rFonts w:cs="Times New Roman"/>
          <w:sz w:val="24"/>
          <w:szCs w:val="24"/>
        </w:rPr>
      </w:pPr>
      <w:r w:rsidRPr="00B900AE">
        <w:rPr>
          <w:sz w:val="24"/>
          <w:szCs w:val="24"/>
        </w:rPr>
        <w:t xml:space="preserve">3.3. </w:t>
      </w:r>
      <w:r w:rsidRPr="00B900AE">
        <w:rPr>
          <w:rFonts w:cs="Times New Roman"/>
          <w:sz w:val="24"/>
          <w:szCs w:val="24"/>
        </w:rPr>
        <w:t>Изменению карта подлежит:</w:t>
      </w:r>
    </w:p>
    <w:p w:rsidR="00D42001" w:rsidRPr="00B900AE" w:rsidRDefault="00D42001" w:rsidP="00D42001">
      <w:pPr>
        <w:pStyle w:val="a3"/>
        <w:numPr>
          <w:ilvl w:val="0"/>
          <w:numId w:val="7"/>
        </w:numPr>
        <w:ind w:left="709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D42001" w:rsidRPr="00B900AE" w:rsidRDefault="00D42001" w:rsidP="00D42001">
      <w:pPr>
        <w:pStyle w:val="a3"/>
        <w:numPr>
          <w:ilvl w:val="0"/>
          <w:numId w:val="7"/>
        </w:numPr>
        <w:ind w:left="709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D42001" w:rsidRPr="00B900AE" w:rsidRDefault="00D42001" w:rsidP="00D42001">
      <w:pPr>
        <w:pStyle w:val="a3"/>
        <w:numPr>
          <w:ilvl w:val="0"/>
          <w:numId w:val="7"/>
        </w:numPr>
        <w:ind w:left="709"/>
        <w:jc w:val="both"/>
        <w:rPr>
          <w:rFonts w:cs="Times New Roman"/>
          <w:sz w:val="24"/>
          <w:szCs w:val="24"/>
        </w:rPr>
      </w:pPr>
      <w:r w:rsidRPr="00B900AE">
        <w:rPr>
          <w:rFonts w:cs="Times New Roman"/>
          <w:sz w:val="24"/>
          <w:szCs w:val="24"/>
        </w:rPr>
        <w:t xml:space="preserve">в случае выявления фактов коррупции в Учреждении. </w:t>
      </w:r>
    </w:p>
    <w:p w:rsidR="00D42001" w:rsidRPr="00B900AE" w:rsidRDefault="00D42001" w:rsidP="00D42001">
      <w:pPr>
        <w:jc w:val="both"/>
        <w:rPr>
          <w:sz w:val="24"/>
          <w:szCs w:val="24"/>
        </w:rPr>
      </w:pPr>
      <w:r w:rsidRPr="00B900AE">
        <w:rPr>
          <w:sz w:val="24"/>
          <w:szCs w:val="24"/>
        </w:rPr>
        <w:lastRenderedPageBreak/>
        <w:t xml:space="preserve"> </w:t>
      </w:r>
    </w:p>
    <w:p w:rsidR="00D42001" w:rsidRPr="00B900AE" w:rsidRDefault="00D42001" w:rsidP="00D42001">
      <w:pPr>
        <w:pStyle w:val="Default"/>
        <w:jc w:val="both"/>
        <w:rPr>
          <w:rFonts w:eastAsia="Times New Roman" w:cs="Calibri"/>
          <w:color w:val="auto"/>
        </w:rPr>
      </w:pPr>
    </w:p>
    <w:p w:rsidR="00D42001" w:rsidRPr="00B900AE" w:rsidRDefault="00D42001" w:rsidP="00D42001">
      <w:pPr>
        <w:pStyle w:val="Default"/>
        <w:jc w:val="both"/>
        <w:rPr>
          <w:rFonts w:eastAsia="Times New Roman" w:cs="Calibri"/>
          <w:color w:val="auto"/>
        </w:rPr>
      </w:pPr>
    </w:p>
    <w:p w:rsidR="00D42001" w:rsidRPr="00B900AE" w:rsidRDefault="00D42001" w:rsidP="00B900AE">
      <w:pPr>
        <w:pStyle w:val="Default"/>
        <w:rPr>
          <w:rFonts w:eastAsia="Times New Roman" w:cs="Calibri"/>
          <w:color w:val="auto"/>
        </w:rPr>
      </w:pPr>
    </w:p>
    <w:p w:rsidR="00D42001" w:rsidRPr="00B900AE" w:rsidRDefault="00D42001" w:rsidP="00D42001">
      <w:pPr>
        <w:pStyle w:val="Default"/>
        <w:jc w:val="center"/>
        <w:rPr>
          <w:rFonts w:eastAsia="Times New Roman" w:cs="Calibri"/>
          <w:color w:val="auto"/>
        </w:rPr>
      </w:pPr>
    </w:p>
    <w:p w:rsidR="00D42001" w:rsidRPr="00B900AE" w:rsidRDefault="00D42001" w:rsidP="00D42001">
      <w:pPr>
        <w:ind w:firstLine="708"/>
        <w:jc w:val="both"/>
        <w:rPr>
          <w:sz w:val="24"/>
          <w:szCs w:val="24"/>
        </w:rPr>
      </w:pPr>
    </w:p>
    <w:p w:rsidR="00D42001" w:rsidRPr="00B900AE" w:rsidRDefault="00D42001" w:rsidP="00D42001">
      <w:pPr>
        <w:ind w:firstLine="708"/>
        <w:jc w:val="both"/>
        <w:rPr>
          <w:sz w:val="24"/>
          <w:szCs w:val="24"/>
        </w:rPr>
      </w:pPr>
    </w:p>
    <w:p w:rsidR="00D42001" w:rsidRPr="00B900AE" w:rsidRDefault="00D42001" w:rsidP="00D42001">
      <w:pPr>
        <w:ind w:firstLine="708"/>
        <w:jc w:val="both"/>
        <w:rPr>
          <w:sz w:val="24"/>
          <w:szCs w:val="24"/>
        </w:rPr>
      </w:pPr>
    </w:p>
    <w:p w:rsidR="00D42001" w:rsidRPr="00B900AE" w:rsidRDefault="00D42001" w:rsidP="00D42001">
      <w:pPr>
        <w:jc w:val="left"/>
        <w:rPr>
          <w:sz w:val="24"/>
          <w:szCs w:val="24"/>
        </w:rPr>
        <w:sectPr w:rsidR="00D42001" w:rsidRPr="00B900AE">
          <w:pgSz w:w="11906" w:h="16838"/>
          <w:pgMar w:top="1134" w:right="850" w:bottom="1134" w:left="1701" w:header="709" w:footer="709" w:gutter="0"/>
          <w:cols w:space="720"/>
        </w:sectPr>
      </w:pPr>
    </w:p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  <w:r w:rsidRPr="00B900AE">
        <w:rPr>
          <w:sz w:val="24"/>
          <w:szCs w:val="24"/>
        </w:rPr>
        <w:lastRenderedPageBreak/>
        <w:t xml:space="preserve">Приложение </w:t>
      </w:r>
    </w:p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  <w:r w:rsidRPr="00B900AE">
        <w:rPr>
          <w:sz w:val="24"/>
          <w:szCs w:val="24"/>
        </w:rPr>
        <w:t>к Положению об оценке</w:t>
      </w:r>
    </w:p>
    <w:p w:rsidR="00D42001" w:rsidRPr="00B900AE" w:rsidRDefault="00D42001" w:rsidP="00D42001">
      <w:pPr>
        <w:ind w:firstLine="708"/>
        <w:jc w:val="right"/>
        <w:rPr>
          <w:i/>
          <w:sz w:val="24"/>
          <w:szCs w:val="24"/>
        </w:rPr>
      </w:pPr>
      <w:r w:rsidRPr="00B900AE">
        <w:rPr>
          <w:sz w:val="24"/>
          <w:szCs w:val="24"/>
        </w:rPr>
        <w:t>коррупционных рисков в Учреждении</w:t>
      </w:r>
      <w:r w:rsidRPr="00B900AE">
        <w:rPr>
          <w:i/>
          <w:sz w:val="24"/>
          <w:szCs w:val="24"/>
        </w:rPr>
        <w:t xml:space="preserve"> </w:t>
      </w:r>
    </w:p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  <w:r w:rsidRPr="00B900AE">
        <w:rPr>
          <w:i/>
          <w:sz w:val="24"/>
          <w:szCs w:val="24"/>
        </w:rPr>
        <w:t>(наименование учреждения)</w:t>
      </w:r>
    </w:p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D42001" w:rsidRPr="00B900AE" w:rsidTr="00D42001">
        <w:tc>
          <w:tcPr>
            <w:tcW w:w="10031" w:type="dxa"/>
          </w:tcPr>
          <w:p w:rsidR="00D42001" w:rsidRPr="00B900AE" w:rsidRDefault="00D4200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D42001" w:rsidRPr="00B900AE" w:rsidRDefault="00D4200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900AE">
              <w:rPr>
                <w:rFonts w:cs="Times New Roman"/>
                <w:b/>
                <w:sz w:val="24"/>
                <w:szCs w:val="24"/>
              </w:rPr>
              <w:t xml:space="preserve">УТВЕРЖДАЮ </w:t>
            </w:r>
          </w:p>
          <w:p w:rsidR="00D42001" w:rsidRPr="00B900AE" w:rsidRDefault="00D4200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900AE">
              <w:rPr>
                <w:rFonts w:cs="Times New Roman"/>
                <w:b/>
                <w:sz w:val="24"/>
                <w:szCs w:val="24"/>
              </w:rPr>
              <w:t>_______________________________</w:t>
            </w:r>
          </w:p>
          <w:p w:rsidR="00D42001" w:rsidRPr="00B900AE" w:rsidRDefault="00D42001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B900AE">
              <w:rPr>
                <w:rFonts w:cs="Times New Roman"/>
                <w:sz w:val="24"/>
                <w:szCs w:val="24"/>
                <w:vertAlign w:val="superscript"/>
              </w:rPr>
              <w:t>(наименование должности руководителя учреждения)</w:t>
            </w:r>
          </w:p>
          <w:p w:rsidR="00D42001" w:rsidRPr="00B900AE" w:rsidRDefault="00D42001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0AE">
              <w:rPr>
                <w:rFonts w:cs="Times New Roman"/>
                <w:sz w:val="24"/>
                <w:szCs w:val="24"/>
              </w:rPr>
              <w:t xml:space="preserve">______________    _______________ </w:t>
            </w:r>
          </w:p>
          <w:p w:rsidR="00D42001" w:rsidRPr="00B900AE" w:rsidRDefault="00D42001">
            <w:pPr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B900AE">
              <w:rPr>
                <w:rFonts w:cs="Times New Roman"/>
                <w:sz w:val="24"/>
                <w:szCs w:val="24"/>
                <w:vertAlign w:val="superscript"/>
              </w:rPr>
              <w:t xml:space="preserve">              Подпись                                     ФИО </w:t>
            </w:r>
          </w:p>
          <w:p w:rsidR="00D42001" w:rsidRPr="00B900AE" w:rsidRDefault="00D42001">
            <w:pPr>
              <w:jc w:val="left"/>
              <w:rPr>
                <w:sz w:val="24"/>
                <w:szCs w:val="24"/>
              </w:rPr>
            </w:pPr>
            <w:r w:rsidRPr="00B900AE">
              <w:rPr>
                <w:rFonts w:cs="Times New Roman"/>
                <w:sz w:val="24"/>
                <w:szCs w:val="24"/>
              </w:rPr>
              <w:t>«_____» ______________ 20__ года</w:t>
            </w:r>
          </w:p>
        </w:tc>
      </w:tr>
      <w:tr w:rsidR="00D42001" w:rsidRPr="00B900AE" w:rsidTr="00D42001">
        <w:tc>
          <w:tcPr>
            <w:tcW w:w="10031" w:type="dxa"/>
          </w:tcPr>
          <w:p w:rsidR="00D42001" w:rsidRPr="00B900AE" w:rsidRDefault="00D4200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42001" w:rsidRPr="00B900AE" w:rsidRDefault="00D4200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</w:p>
    <w:p w:rsidR="00D42001" w:rsidRPr="00B900AE" w:rsidRDefault="00D42001" w:rsidP="00D42001">
      <w:pPr>
        <w:ind w:firstLine="708"/>
        <w:jc w:val="right"/>
        <w:rPr>
          <w:sz w:val="24"/>
          <w:szCs w:val="24"/>
        </w:rPr>
      </w:pPr>
    </w:p>
    <w:p w:rsidR="00D42001" w:rsidRPr="00B900AE" w:rsidRDefault="00D42001" w:rsidP="00D42001">
      <w:pPr>
        <w:ind w:firstLine="708"/>
        <w:rPr>
          <w:b/>
          <w:sz w:val="24"/>
          <w:szCs w:val="24"/>
        </w:rPr>
      </w:pPr>
      <w:r w:rsidRPr="00B900AE">
        <w:rPr>
          <w:b/>
          <w:sz w:val="24"/>
          <w:szCs w:val="24"/>
        </w:rPr>
        <w:t>КАРТА КОРРУПЦИОННЫХ РИСКОВ</w:t>
      </w:r>
    </w:p>
    <w:p w:rsidR="00D42001" w:rsidRPr="00B900AE" w:rsidRDefault="00D42001" w:rsidP="00D42001">
      <w:pPr>
        <w:ind w:firstLine="708"/>
        <w:rPr>
          <w:b/>
          <w:sz w:val="24"/>
          <w:szCs w:val="24"/>
        </w:rPr>
      </w:pPr>
    </w:p>
    <w:p w:rsidR="00D42001" w:rsidRPr="00B900AE" w:rsidRDefault="00D42001" w:rsidP="00D42001">
      <w:pPr>
        <w:rPr>
          <w:sz w:val="24"/>
          <w:szCs w:val="24"/>
        </w:rPr>
      </w:pPr>
      <w:r w:rsidRPr="00B900AE">
        <w:rPr>
          <w:sz w:val="24"/>
          <w:szCs w:val="24"/>
        </w:rPr>
        <w:t>______________________________________________________________________________</w:t>
      </w:r>
    </w:p>
    <w:p w:rsidR="00D42001" w:rsidRPr="00B900AE" w:rsidRDefault="00D42001" w:rsidP="00D42001">
      <w:pPr>
        <w:rPr>
          <w:sz w:val="24"/>
          <w:szCs w:val="24"/>
        </w:rPr>
      </w:pPr>
      <w:r w:rsidRPr="00B900AE">
        <w:rPr>
          <w:sz w:val="24"/>
          <w:szCs w:val="24"/>
        </w:rPr>
        <w:t>(наименование муниципального учреждения)</w:t>
      </w:r>
    </w:p>
    <w:p w:rsidR="00D42001" w:rsidRPr="00B900AE" w:rsidRDefault="00D42001" w:rsidP="00D42001">
      <w:pPr>
        <w:rPr>
          <w:sz w:val="24"/>
          <w:szCs w:val="24"/>
        </w:rPr>
      </w:pPr>
    </w:p>
    <w:p w:rsidR="00D42001" w:rsidRPr="00B900AE" w:rsidRDefault="00D42001" w:rsidP="00D42001">
      <w:pPr>
        <w:ind w:firstLine="708"/>
        <w:rPr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D42001" w:rsidRPr="00B900AE" w:rsidTr="00D42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01" w:rsidRPr="00B900AE" w:rsidRDefault="00D42001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900A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B900AE">
              <w:rPr>
                <w:rFonts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B900AE">
              <w:rPr>
                <w:rFonts w:cs="Times New Roman"/>
                <w:i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00AE">
              <w:rPr>
                <w:rFonts w:cs="Times New Roman"/>
                <w:i/>
                <w:sz w:val="24"/>
                <w:szCs w:val="24"/>
                <w:lang w:eastAsia="ru-RU"/>
              </w:rPr>
              <w:t>-опасные функции и полномочия)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01" w:rsidRPr="00B900AE" w:rsidRDefault="00D42001">
            <w:pPr>
              <w:rPr>
                <w:rFonts w:cs="Times New Roman"/>
                <w:b/>
                <w:sz w:val="24"/>
                <w:szCs w:val="24"/>
              </w:rPr>
            </w:pPr>
            <w:r w:rsidRPr="00B900AE">
              <w:rPr>
                <w:rFonts w:cs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01" w:rsidRPr="00B900AE" w:rsidRDefault="00D42001">
            <w:pPr>
              <w:rPr>
                <w:rFonts w:cs="Times New Roman"/>
                <w:b/>
                <w:sz w:val="24"/>
                <w:szCs w:val="24"/>
              </w:rPr>
            </w:pPr>
            <w:r w:rsidRPr="00B900AE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01" w:rsidRPr="00B900AE" w:rsidRDefault="00D42001">
            <w:pPr>
              <w:rPr>
                <w:rFonts w:cs="Times New Roman"/>
                <w:b/>
                <w:sz w:val="24"/>
                <w:szCs w:val="24"/>
              </w:rPr>
            </w:pPr>
            <w:r w:rsidRPr="00B900AE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D42001" w:rsidRPr="00B900AE" w:rsidTr="00D42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  <w:r w:rsidRPr="00B900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  <w:r w:rsidRPr="00B900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  <w:r w:rsidRPr="00B900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  <w:r w:rsidRPr="00B900AE">
              <w:rPr>
                <w:b/>
                <w:sz w:val="24"/>
                <w:szCs w:val="24"/>
              </w:rPr>
              <w:t>4</w:t>
            </w:r>
          </w:p>
        </w:tc>
      </w:tr>
      <w:tr w:rsidR="00D42001" w:rsidRPr="00B900AE" w:rsidTr="00D42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</w:tr>
      <w:tr w:rsidR="00D42001" w:rsidRPr="00B900AE" w:rsidTr="00D42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</w:tr>
      <w:tr w:rsidR="00D42001" w:rsidRPr="00B900AE" w:rsidTr="00D42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1" w:rsidRPr="00B900AE" w:rsidRDefault="00D42001">
            <w:pPr>
              <w:rPr>
                <w:b/>
                <w:sz w:val="24"/>
                <w:szCs w:val="24"/>
              </w:rPr>
            </w:pPr>
          </w:p>
        </w:tc>
      </w:tr>
    </w:tbl>
    <w:p w:rsidR="00F3613D" w:rsidRPr="00B900AE" w:rsidRDefault="00F3613D">
      <w:pPr>
        <w:rPr>
          <w:sz w:val="24"/>
          <w:szCs w:val="24"/>
        </w:rPr>
      </w:pPr>
    </w:p>
    <w:sectPr w:rsidR="00F3613D" w:rsidRPr="00B900AE" w:rsidSect="00285D0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D"/>
    <w:rsid w:val="00285D06"/>
    <w:rsid w:val="008E1800"/>
    <w:rsid w:val="00B900AE"/>
    <w:rsid w:val="00C5093D"/>
    <w:rsid w:val="00D42001"/>
    <w:rsid w:val="00F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0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1"/>
    <w:qFormat/>
    <w:rsid w:val="008E1800"/>
    <w:pPr>
      <w:widowControl w:val="0"/>
      <w:autoSpaceDE w:val="0"/>
      <w:autoSpaceDN w:val="0"/>
      <w:ind w:left="1305"/>
      <w:jc w:val="left"/>
      <w:outlineLvl w:val="0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01"/>
    <w:pPr>
      <w:ind w:left="720"/>
      <w:contextualSpacing/>
    </w:pPr>
  </w:style>
  <w:style w:type="paragraph" w:customStyle="1" w:styleId="Default">
    <w:name w:val="Default"/>
    <w:rsid w:val="00D4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2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4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E18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8E1800"/>
    <w:pPr>
      <w:widowControl w:val="0"/>
      <w:autoSpaceDE w:val="0"/>
      <w:autoSpaceDN w:val="0"/>
      <w:ind w:left="121" w:firstLine="706"/>
      <w:jc w:val="both"/>
    </w:pPr>
    <w:rPr>
      <w:rFonts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E180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1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8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0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1"/>
    <w:qFormat/>
    <w:rsid w:val="008E1800"/>
    <w:pPr>
      <w:widowControl w:val="0"/>
      <w:autoSpaceDE w:val="0"/>
      <w:autoSpaceDN w:val="0"/>
      <w:ind w:left="1305"/>
      <w:jc w:val="left"/>
      <w:outlineLvl w:val="0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01"/>
    <w:pPr>
      <w:ind w:left="720"/>
      <w:contextualSpacing/>
    </w:pPr>
  </w:style>
  <w:style w:type="paragraph" w:customStyle="1" w:styleId="Default">
    <w:name w:val="Default"/>
    <w:rsid w:val="00D4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2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4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E18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8E1800"/>
    <w:pPr>
      <w:widowControl w:val="0"/>
      <w:autoSpaceDE w:val="0"/>
      <w:autoSpaceDN w:val="0"/>
      <w:ind w:left="121" w:firstLine="706"/>
      <w:jc w:val="both"/>
    </w:pPr>
    <w:rPr>
      <w:rFonts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E180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1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0536-228E-40CD-86BD-50FEEAE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2022-12-03T09:33:00Z</cp:lastPrinted>
  <dcterms:created xsi:type="dcterms:W3CDTF">2022-12-02T12:22:00Z</dcterms:created>
  <dcterms:modified xsi:type="dcterms:W3CDTF">2022-12-03T09:34:00Z</dcterms:modified>
</cp:coreProperties>
</file>